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A0" w:rsidRDefault="00BF15A0" w:rsidP="00BF15A0">
      <w:pPr>
        <w:widowControl w:val="0"/>
        <w:autoSpaceDE w:val="0"/>
        <w:autoSpaceDN w:val="0"/>
        <w:adjustRightInd w:val="0"/>
        <w:spacing w:line="220" w:lineRule="atLeast"/>
        <w:jc w:val="both"/>
        <w:rPr>
          <w:b/>
          <w:bCs/>
          <w:sz w:val="28"/>
          <w:szCs w:val="20"/>
        </w:rPr>
      </w:pPr>
      <w:bookmarkStart w:id="0" w:name="_GoBack"/>
      <w:bookmarkEnd w:id="0"/>
      <w:r>
        <w:rPr>
          <w:b/>
          <w:bCs/>
          <w:sz w:val="28"/>
          <w:szCs w:val="20"/>
        </w:rPr>
        <w:t xml:space="preserve">CM 29-7-1994, n. 231 -Insegnanti di religione cattolica della </w:t>
      </w:r>
      <w:r>
        <w:rPr>
          <w:b/>
          <w:bCs/>
          <w:sz w:val="28"/>
          <w:szCs w:val="20"/>
        </w:rPr>
        <w:tab/>
        <w:t>scuola elementare e materna.</w:t>
      </w:r>
    </w:p>
    <w:p w:rsidR="00BF15A0" w:rsidRDefault="00BF15A0" w:rsidP="00BF15A0">
      <w:pPr>
        <w:widowControl w:val="0"/>
        <w:tabs>
          <w:tab w:val="left" w:pos="374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0"/>
        </w:rPr>
      </w:pPr>
    </w:p>
    <w:p w:rsidR="00BF15A0" w:rsidRDefault="00BF15A0" w:rsidP="00BF15A0">
      <w:r>
        <w:rPr>
          <w:sz w:val="28"/>
          <w:szCs w:val="20"/>
        </w:rPr>
        <w:t>Riferimento quesiti pervenuti chiariscesi che at decorrere prossi</w:t>
      </w:r>
      <w:r>
        <w:rPr>
          <w:sz w:val="28"/>
          <w:szCs w:val="20"/>
        </w:rPr>
        <w:softHyphen/>
        <w:t>mo anno scolastico anche docenti di religione cattolica scuole elementari et docenti attività educative di religione cattolica scuo</w:t>
      </w:r>
      <w:r>
        <w:rPr>
          <w:sz w:val="28"/>
          <w:szCs w:val="20"/>
        </w:rPr>
        <w:softHyphen/>
        <w:t>le materne debent essere nominati da capo istituto con incarico di durata annuale dovendosi assicurare at docenti medesimi parità di trattamento rispetto docenti religione cattolica restanti scuole di</w:t>
      </w:r>
      <w:r>
        <w:rPr>
          <w:sz w:val="28"/>
          <w:szCs w:val="20"/>
        </w:rPr>
        <w:softHyphen/>
        <w:t>verso ordine et grado per effetto combinato disposto art. 3 - commi 6- 7 -8 Dpr 23-8-1988 n. 399 et punto 2.5 intesa di cui at Dpr 16-12-1985 n. 751 nonché art. 309- comma 2T.U. 16-4-1994 n. 297. Inoltre al fine consentire assunzione servizio at decorrere inizio anno scolastico raccomandasi puntuale osservanza istruzioni contenute CM 24-7</w:t>
      </w:r>
      <w:r>
        <w:rPr>
          <w:sz w:val="28"/>
          <w:szCs w:val="20"/>
        </w:rPr>
        <w:softHyphen/>
        <w:t>1986 n. 211 - punti 6.1 - 6.2 - 7 tenendo conto che direttori didattici provvederanno direttamente at raggiungimento intesa con ordi</w:t>
      </w:r>
      <w:r>
        <w:rPr>
          <w:sz w:val="28"/>
          <w:szCs w:val="20"/>
        </w:rPr>
        <w:softHyphen/>
        <w:t>nario diocesano interessato.</w:t>
      </w:r>
    </w:p>
    <w:sectPr w:rsidR="00BF15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A0"/>
    <w:rsid w:val="00233753"/>
    <w:rsid w:val="00B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A9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5A0"/>
    <w:rPr>
      <w:rFonts w:eastAsia="Times New Roman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5A0"/>
    <w:rPr>
      <w:rFonts w:eastAsia="Times New Roman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CM 29-7-1994, n</vt:lpstr>
    </vt:vector>
  </TitlesOfParts>
  <Company>.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29-7-1994, n</dc:title>
  <dc:creator>Luca</dc:creator>
  <cp:lastModifiedBy>Dario Di Fiore</cp:lastModifiedBy>
  <cp:revision>2</cp:revision>
  <dcterms:created xsi:type="dcterms:W3CDTF">2015-09-19T07:34:00Z</dcterms:created>
  <dcterms:modified xsi:type="dcterms:W3CDTF">2015-09-19T07:34:00Z</dcterms:modified>
</cp:coreProperties>
</file>