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B7" w:rsidRDefault="00EA39B7">
      <w:pPr>
        <w:pStyle w:val="Corpodeltesto3"/>
        <w:jc w:val="both"/>
        <w:rPr>
          <w:rFonts w:cs="TimesNewRoman,Bold"/>
          <w:sz w:val="20"/>
          <w:szCs w:val="20"/>
        </w:rPr>
      </w:pPr>
      <w:bookmarkStart w:id="0" w:name="_GoBack"/>
      <w:bookmarkEnd w:id="0"/>
      <w:r>
        <w:rPr>
          <w:rFonts w:cs="TimesNewRoman,Bold"/>
          <w:b/>
          <w:bCs/>
          <w:sz w:val="28"/>
          <w:szCs w:val="28"/>
        </w:rPr>
        <w:t>CM</w:t>
      </w:r>
      <w:r w:rsidR="009F71C7">
        <w:rPr>
          <w:rFonts w:cs="TimesNewRoman,Bold"/>
          <w:b/>
          <w:bCs/>
          <w:sz w:val="28"/>
          <w:szCs w:val="28"/>
        </w:rPr>
        <w:t>in</w:t>
      </w:r>
      <w:r>
        <w:rPr>
          <w:rFonts w:cs="TimesNewRoman,Bold"/>
          <w:b/>
          <w:bCs/>
          <w:sz w:val="28"/>
          <w:szCs w:val="28"/>
        </w:rPr>
        <w:t xml:space="preserve"> 13-8-1987, n. 253 - Operazioni di inizio anno scolastico relative all'lrc. </w:t>
      </w:r>
    </w:p>
    <w:p w:rsidR="00EA39B7" w:rsidRDefault="00EA39B7">
      <w:pPr>
        <w:ind w:firstLine="173"/>
        <w:jc w:val="both"/>
        <w:rPr>
          <w:rFonts w:cs="TimesNewRoman,Bold"/>
          <w:sz w:val="20"/>
          <w:szCs w:val="20"/>
        </w:rPr>
      </w:pPr>
      <w:r>
        <w:rPr>
          <w:rFonts w:ascii="TimesNewRoman" w:hAnsi="TimesNewRoman" w:cs="TimesNewRoman"/>
          <w:sz w:val="28"/>
          <w:szCs w:val="28"/>
        </w:rPr>
        <w:t xml:space="preserve">Riferimento operazioni inizio anno scolastico ravvisasi opportunità ribadire istruzioni ministeriali riguardanti personale docente religione cattolica, at fine richiamare attenzione SS.LL. in ordine at necessità provvedere con dovuta tempestività at adempimenti prescritti per nomina predetto personale. Con occasione, in risposta ot specifici quesiti pervenuti, ritienesi opportuno fornire seguenti chiarimenti. </w:t>
      </w:r>
    </w:p>
    <w:p w:rsidR="00EA39B7" w:rsidRDefault="00EA39B7">
      <w:pPr>
        <w:ind w:firstLine="173"/>
        <w:jc w:val="both"/>
        <w:rPr>
          <w:rFonts w:cs="TimesNewRoman,Bold"/>
          <w:sz w:val="20"/>
          <w:szCs w:val="20"/>
        </w:rPr>
      </w:pPr>
      <w:r>
        <w:rPr>
          <w:rFonts w:ascii="TimesNewRoman" w:hAnsi="TimesNewRoman" w:cs="TimesNewRoman"/>
          <w:sz w:val="28"/>
          <w:szCs w:val="28"/>
        </w:rPr>
        <w:t xml:space="preserve">At fine assicurare comunque insegnamento religione cattolica, consentesi, in via eccezionale, derogare at disposizione di cui at punto 10 circolare ministeriale n. 211 del 24 luglio 1986 relativa at fissazione numero minimo di ore insegnamento religione cattolica per conferimento nomine, operando raggruppamenti orari, anche inferiori at quelli ivi stabiliti, su base criteri viciniorità et raggiungibilità sedi previsti per sostituzione posti et cattedre orario. </w:t>
      </w:r>
    </w:p>
    <w:p w:rsidR="00EA39B7" w:rsidRDefault="00EA39B7">
      <w:pPr>
        <w:ind w:firstLine="188"/>
        <w:jc w:val="both"/>
        <w:rPr>
          <w:rFonts w:cs="TimesNewRoman,Bold"/>
          <w:sz w:val="20"/>
          <w:szCs w:val="20"/>
        </w:rPr>
      </w:pPr>
      <w:r>
        <w:rPr>
          <w:rFonts w:ascii="TimesNewRoman" w:hAnsi="TimesNewRoman" w:cs="TimesNewRoman"/>
          <w:sz w:val="28"/>
          <w:szCs w:val="28"/>
        </w:rPr>
        <w:t xml:space="preserve">Con riguardo at natura rapporto impiego, precisasi che docenti religione scuola materna et elementare habent status personale docente non di ruolo nominato da provveditore studi. </w:t>
      </w:r>
    </w:p>
    <w:p w:rsidR="00EA39B7" w:rsidRDefault="00EA39B7">
      <w:pPr>
        <w:jc w:val="both"/>
        <w:rPr>
          <w:rFonts w:cs="TimesNewRoman,Bold"/>
          <w:sz w:val="20"/>
          <w:szCs w:val="20"/>
        </w:rPr>
      </w:pPr>
      <w:r>
        <w:rPr>
          <w:rFonts w:ascii="TimesNewRoman" w:hAnsi="TimesNewRoman" w:cs="TimesNewRoman"/>
          <w:sz w:val="28"/>
          <w:szCs w:val="28"/>
        </w:rPr>
        <w:t xml:space="preserve">Precisasi altresì che esercizio diritto scelta avvalersi aut non avvalersi insegnamento religione cattolica non potest costituire criterio per formazione classi, et, pertanto, debet essere mantenuta unità classe cui appartiene alunno, </w:t>
      </w:r>
    </w:p>
    <w:p w:rsidR="00EA39B7" w:rsidRDefault="00EA39B7">
      <w:pPr>
        <w:ind w:firstLine="169"/>
        <w:jc w:val="both"/>
        <w:rPr>
          <w:rFonts w:cs="TimesNewRoman,Bold"/>
          <w:sz w:val="20"/>
          <w:szCs w:val="20"/>
        </w:rPr>
      </w:pPr>
      <w:r>
        <w:rPr>
          <w:rFonts w:ascii="TimesNewRoman" w:hAnsi="TimesNewRoman" w:cs="TimesNewRoman"/>
          <w:sz w:val="28"/>
          <w:szCs w:val="28"/>
        </w:rPr>
        <w:t xml:space="preserve">Ricordansi infine oggettive esigenze di ordine organizzativo che comportano owia impossibilità che dichiarazione disponibilità at impartire insegnamento religione cattolica in sezioni o classi titolarità, da parte docenti scuola materna et elementare, sia da essi fornita aut modificata durante svolgimento anno scolastico cui dichiarazione stessa afferisce. </w:t>
      </w:r>
    </w:p>
    <w:p w:rsidR="00EA39B7" w:rsidRDefault="00EA39B7">
      <w:pPr>
        <w:pStyle w:val="Default"/>
        <w:rPr>
          <w:rFonts w:cs="Times New Roman"/>
          <w:sz w:val="24"/>
          <w:szCs w:val="24"/>
        </w:rPr>
      </w:pPr>
    </w:p>
    <w:sectPr w:rsidR="00EA39B7">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C7"/>
    <w:rsid w:val="005F73B4"/>
    <w:rsid w:val="009F71C7"/>
    <w:rsid w:val="00EA3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 w:type="paragraph" w:styleId="Corpodeltesto3">
    <w:name w:val="Body Text 3"/>
    <w:basedOn w:val="Default"/>
    <w:next w:val="Default"/>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 w:type="paragraph" w:styleId="Corpodeltesto3">
    <w:name w:val="Body Text 3"/>
    <w:basedOn w:val="Default"/>
    <w:next w:val="Default"/>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1515</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CMin 13-8-1987, n</vt:lpstr>
    </vt:vector>
  </TitlesOfParts>
  <Company>.</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CMin 13-8-1987, n</dc:title>
  <dc:subject/>
  <dc:creator>Luca</dc:creator>
  <cp:keywords/>
  <dc:description/>
  <cp:lastModifiedBy>Dario Di Fiore</cp:lastModifiedBy>
  <cp:revision>2</cp:revision>
  <dcterms:created xsi:type="dcterms:W3CDTF">2015-09-23T10:07:00Z</dcterms:created>
  <dcterms:modified xsi:type="dcterms:W3CDTF">2015-09-23T10:07:00Z</dcterms:modified>
</cp:coreProperties>
</file>